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6"/>
        <w:gridCol w:w="2409"/>
        <w:gridCol w:w="7088"/>
      </w:tblGrid>
      <w:tr w:rsidR="00637DBD" w:rsidRPr="00510EFD" w:rsidTr="007C2882">
        <w:trPr>
          <w:trHeight w:val="30"/>
          <w:tblCellSpacing w:w="0" w:type="auto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Pr="00510EFD" w:rsidRDefault="00637DBD" w:rsidP="007C2882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510EFD">
              <w:rPr>
                <w:b/>
                <w:lang w:val="kk-KZ"/>
              </w:rPr>
              <w:t>"Бастауыш, негізгі орта, жалпы орта білім беру ұйымдары арасында балаларды ауыстыру үшін құжаттарды қабылдау" мемлекеттік қызмет көрсету стандарты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r w:rsidRPr="00A61370">
              <w:rPr>
                <w:sz w:val="20"/>
                <w:szCs w:val="20"/>
                <w:lang w:val="kk-KZ"/>
              </w:rPr>
              <w:t>Қостанай облысы әкімдігі білім басқармасының «Қостанай қаласы білім бөлімінің № 1 кешкі мектебі»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"</w:t>
            </w:r>
            <w:proofErr w:type="spellStart"/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пошталық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</w:tc>
      </w:tr>
      <w:tr w:rsidR="00637DBD" w:rsidTr="007C2882">
        <w:trPr>
          <w:trHeight w:val="30"/>
          <w:tblCellSpacing w:w="0" w:type="auto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DBD" w:rsidRDefault="00637DBD" w:rsidP="007C288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құжаттар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қызмет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637DBD" w:rsidRPr="00637DB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/>
    <w:p w:rsidR="00637DBD" w:rsidRPr="0078796D" w:rsidRDefault="00637DBD" w:rsidP="0078796D">
      <w:pPr>
        <w:pStyle w:val="disclaimer"/>
        <w:jc w:val="left"/>
      </w:pPr>
      <w:bookmarkStart w:id="0" w:name="_GoBack"/>
      <w:bookmarkEnd w:id="0"/>
    </w:p>
    <w:p w:rsidR="00F87B68" w:rsidRPr="0078796D" w:rsidRDefault="00F87B68"/>
    <w:sectPr w:rsidR="00F87B68" w:rsidRPr="0078796D" w:rsidSect="00637DBD">
      <w:pgSz w:w="11907" w:h="16839" w:code="9"/>
      <w:pgMar w:top="851" w:right="1080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89"/>
    <w:rsid w:val="00637DBD"/>
    <w:rsid w:val="0078796D"/>
    <w:rsid w:val="00C57589"/>
    <w:rsid w:val="00F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B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637DBD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B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637DBD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ВСШ1</dc:creator>
  <cp:keywords/>
  <dc:description/>
  <cp:lastModifiedBy>ВСШ1</cp:lastModifiedBy>
  <cp:revision>4</cp:revision>
  <cp:lastPrinted>2022-01-28T09:42:00Z</cp:lastPrinted>
  <dcterms:created xsi:type="dcterms:W3CDTF">2022-01-28T09:38:00Z</dcterms:created>
  <dcterms:modified xsi:type="dcterms:W3CDTF">2022-07-19T09:52:00Z</dcterms:modified>
</cp:coreProperties>
</file>